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CBAE" w14:textId="77777777" w:rsidR="001E0C78" w:rsidRDefault="001E0C78" w:rsidP="001E0C78">
      <w:pPr>
        <w:spacing w:after="0"/>
        <w:jc w:val="center"/>
        <w:rPr>
          <w:b/>
          <w:bCs/>
          <w:noProof/>
          <w:sz w:val="28"/>
          <w:szCs w:val="28"/>
        </w:rPr>
      </w:pPr>
      <w:bookmarkStart w:id="0" w:name="_GoBack"/>
      <w:bookmarkEnd w:id="0"/>
    </w:p>
    <w:p w14:paraId="76824717" w14:textId="2B3F5ACA" w:rsidR="001E0C78" w:rsidRDefault="001E0C78" w:rsidP="001E0C78">
      <w:pPr>
        <w:spacing w:after="0"/>
        <w:jc w:val="center"/>
        <w:rPr>
          <w:b/>
          <w:bCs/>
          <w:sz w:val="28"/>
          <w:szCs w:val="28"/>
          <w:u w:val="single"/>
        </w:rPr>
      </w:pPr>
      <w:r w:rsidRPr="00C54202">
        <w:rPr>
          <w:b/>
          <w:bCs/>
          <w:noProof/>
          <w:sz w:val="28"/>
          <w:szCs w:val="28"/>
        </w:rPr>
        <w:drawing>
          <wp:inline distT="0" distB="0" distL="0" distR="0" wp14:anchorId="6088E148" wp14:editId="36988CAF">
            <wp:extent cx="3105150" cy="17263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A_125Anniversary_wBanner_darkg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7951" cy="1850235"/>
                    </a:xfrm>
                    <a:prstGeom prst="rect">
                      <a:avLst/>
                    </a:prstGeom>
                  </pic:spPr>
                </pic:pic>
              </a:graphicData>
            </a:graphic>
          </wp:inline>
        </w:drawing>
      </w:r>
    </w:p>
    <w:p w14:paraId="7EEE3936" w14:textId="77777777" w:rsidR="001E0C78" w:rsidRPr="00E82181" w:rsidRDefault="001E0C78" w:rsidP="001E0C78">
      <w:pPr>
        <w:jc w:val="center"/>
        <w:rPr>
          <w:rFonts w:ascii="Franklin Gothic Medium" w:hAnsi="Franklin Gothic Medium"/>
          <w:b/>
          <w:bCs/>
          <w:sz w:val="28"/>
          <w:szCs w:val="28"/>
        </w:rPr>
      </w:pPr>
      <w:r w:rsidRPr="00E82181">
        <w:rPr>
          <w:rFonts w:ascii="Franklin Gothic Medium" w:hAnsi="Franklin Gothic Medium"/>
          <w:b/>
          <w:bCs/>
          <w:sz w:val="28"/>
          <w:szCs w:val="28"/>
        </w:rPr>
        <w:t>Agenda</w:t>
      </w:r>
    </w:p>
    <w:p w14:paraId="1415BBBD" w14:textId="77777777" w:rsidR="001E0C78" w:rsidRPr="00E82181" w:rsidRDefault="001E0C78" w:rsidP="001E0C78">
      <w:pPr>
        <w:spacing w:after="0" w:line="240" w:lineRule="auto"/>
        <w:jc w:val="center"/>
        <w:rPr>
          <w:b/>
          <w:bCs/>
          <w:sz w:val="24"/>
          <w:szCs w:val="24"/>
        </w:rPr>
      </w:pPr>
      <w:r w:rsidRPr="00E82181">
        <w:rPr>
          <w:b/>
          <w:bCs/>
          <w:sz w:val="24"/>
          <w:szCs w:val="24"/>
        </w:rPr>
        <w:t>2020 Mid-Year Membership Meeting</w:t>
      </w:r>
    </w:p>
    <w:p w14:paraId="20D00386" w14:textId="77777777" w:rsidR="001E0C78" w:rsidRPr="00E82181" w:rsidRDefault="001E0C78" w:rsidP="001E0C78">
      <w:pPr>
        <w:spacing w:after="0" w:line="240" w:lineRule="auto"/>
        <w:jc w:val="center"/>
        <w:rPr>
          <w:b/>
          <w:bCs/>
          <w:sz w:val="24"/>
          <w:szCs w:val="24"/>
        </w:rPr>
      </w:pPr>
      <w:r w:rsidRPr="00E82181">
        <w:rPr>
          <w:b/>
          <w:bCs/>
          <w:sz w:val="24"/>
          <w:szCs w:val="24"/>
        </w:rPr>
        <w:t>Wednesday, February 26-Friday, February 28</w:t>
      </w:r>
    </w:p>
    <w:p w14:paraId="6723F88E" w14:textId="77777777" w:rsidR="001E0C78" w:rsidRPr="00D34A7D" w:rsidRDefault="001E0C78" w:rsidP="001E0C78">
      <w:pPr>
        <w:spacing w:after="0"/>
        <w:jc w:val="center"/>
        <w:rPr>
          <w:b/>
          <w:bCs/>
          <w:sz w:val="24"/>
          <w:szCs w:val="24"/>
          <w:u w:val="single"/>
        </w:rPr>
      </w:pPr>
    </w:p>
    <w:p w14:paraId="6A03475C" w14:textId="77777777" w:rsidR="001E0C78" w:rsidRPr="00E82181" w:rsidRDefault="001E0C78" w:rsidP="001E0C78">
      <w:pPr>
        <w:spacing w:after="0"/>
        <w:jc w:val="center"/>
        <w:rPr>
          <w:b/>
          <w:bCs/>
          <w:sz w:val="24"/>
          <w:szCs w:val="24"/>
          <w:u w:val="single"/>
        </w:rPr>
      </w:pPr>
      <w:r w:rsidRPr="00E82181">
        <w:rPr>
          <w:b/>
          <w:bCs/>
          <w:sz w:val="24"/>
          <w:szCs w:val="24"/>
          <w:u w:val="single"/>
        </w:rPr>
        <w:t>Wednesday, February 26</w:t>
      </w:r>
    </w:p>
    <w:p w14:paraId="1AD58438" w14:textId="77777777" w:rsidR="001E0C78" w:rsidRPr="00E82181" w:rsidRDefault="001E0C78" w:rsidP="001E0C78">
      <w:pPr>
        <w:spacing w:after="0"/>
        <w:jc w:val="center"/>
        <w:rPr>
          <w:b/>
          <w:bCs/>
        </w:rPr>
      </w:pPr>
      <w:r w:rsidRPr="00E82181">
        <w:rPr>
          <w:b/>
          <w:bCs/>
        </w:rPr>
        <w:t>12 noon – 5:30 PM…</w:t>
      </w:r>
      <w:r w:rsidRPr="00E82181">
        <w:t>Registration Open</w:t>
      </w:r>
    </w:p>
    <w:p w14:paraId="0C3E0C1F" w14:textId="77777777" w:rsidR="001E0C78" w:rsidRPr="00E82181" w:rsidRDefault="001E0C78" w:rsidP="001E0C78">
      <w:pPr>
        <w:spacing w:after="0"/>
        <w:jc w:val="center"/>
      </w:pPr>
      <w:r w:rsidRPr="00E82181">
        <w:rPr>
          <w:b/>
          <w:bCs/>
        </w:rPr>
        <w:t>6 PM-8 PM</w:t>
      </w:r>
      <w:r w:rsidRPr="00E82181">
        <w:t>…Welcome Reception</w:t>
      </w:r>
    </w:p>
    <w:p w14:paraId="4363C872" w14:textId="77777777" w:rsidR="001E0C78" w:rsidRPr="00E82181" w:rsidRDefault="001E0C78" w:rsidP="001E0C78">
      <w:pPr>
        <w:spacing w:after="0"/>
        <w:jc w:val="center"/>
        <w:rPr>
          <w:i/>
          <w:iCs/>
        </w:rPr>
      </w:pPr>
      <w:bookmarkStart w:id="1" w:name="_Hlk24650939"/>
      <w:r w:rsidRPr="00E82181">
        <w:rPr>
          <w:i/>
          <w:iCs/>
        </w:rPr>
        <w:t>Cypress Room</w:t>
      </w:r>
    </w:p>
    <w:bookmarkEnd w:id="1"/>
    <w:p w14:paraId="660D8651" w14:textId="77777777" w:rsidR="001E0C78" w:rsidRPr="00E82181" w:rsidRDefault="001E0C78" w:rsidP="001E0C78">
      <w:pPr>
        <w:spacing w:after="0"/>
        <w:jc w:val="center"/>
        <w:rPr>
          <w:b/>
          <w:bCs/>
          <w:sz w:val="24"/>
          <w:szCs w:val="24"/>
          <w:u w:val="single"/>
        </w:rPr>
      </w:pPr>
      <w:r w:rsidRPr="00E82181">
        <w:rPr>
          <w:b/>
          <w:bCs/>
          <w:sz w:val="24"/>
          <w:szCs w:val="24"/>
          <w:u w:val="single"/>
        </w:rPr>
        <w:t>Thursday, February 27</w:t>
      </w:r>
    </w:p>
    <w:p w14:paraId="2FE6C784" w14:textId="77777777" w:rsidR="001E0C78" w:rsidRPr="00E82181" w:rsidRDefault="001E0C78" w:rsidP="001E0C78">
      <w:pPr>
        <w:spacing w:after="0"/>
        <w:jc w:val="center"/>
      </w:pPr>
      <w:r w:rsidRPr="00E82181">
        <w:rPr>
          <w:b/>
          <w:bCs/>
        </w:rPr>
        <w:t>8 AM – 10 AM</w:t>
      </w:r>
      <w:r w:rsidRPr="00E82181">
        <w:t>… Registration Open</w:t>
      </w:r>
    </w:p>
    <w:p w14:paraId="4380D09F" w14:textId="77777777" w:rsidR="001E0C78" w:rsidRPr="00E82181" w:rsidRDefault="001E0C78" w:rsidP="001E0C78">
      <w:pPr>
        <w:spacing w:after="0"/>
        <w:jc w:val="center"/>
      </w:pPr>
      <w:bookmarkStart w:id="2" w:name="_Hlk25064816"/>
      <w:r w:rsidRPr="00E82181">
        <w:rPr>
          <w:b/>
          <w:bCs/>
        </w:rPr>
        <w:t>10 AM – 11:30 AM</w:t>
      </w:r>
      <w:r w:rsidRPr="00E82181">
        <w:t>…Membership Meeting to Discuss Standard Operating Procedures</w:t>
      </w:r>
    </w:p>
    <w:bookmarkEnd w:id="2"/>
    <w:p w14:paraId="3FD02A0B" w14:textId="0927A8AA" w:rsidR="001E0C78" w:rsidRPr="00E82181" w:rsidRDefault="001E0C78" w:rsidP="001E0C78">
      <w:pPr>
        <w:spacing w:after="0"/>
        <w:jc w:val="center"/>
        <w:rPr>
          <w:i/>
          <w:iCs/>
        </w:rPr>
      </w:pPr>
      <w:r w:rsidRPr="00E82181">
        <w:rPr>
          <w:i/>
          <w:iCs/>
        </w:rPr>
        <w:t>Cypress Room</w:t>
      </w:r>
    </w:p>
    <w:p w14:paraId="2FE9D05F" w14:textId="19A38E2C" w:rsidR="001E0C78" w:rsidRPr="00E82181" w:rsidRDefault="001E0C78" w:rsidP="001E0C78">
      <w:pPr>
        <w:spacing w:after="0"/>
        <w:jc w:val="center"/>
      </w:pPr>
      <w:r w:rsidRPr="00E82181">
        <w:rPr>
          <w:b/>
          <w:bCs/>
        </w:rPr>
        <w:t>11:30 AM – 1:30 PM</w:t>
      </w:r>
      <w:r w:rsidRPr="00E82181">
        <w:rPr>
          <w:i/>
          <w:iCs/>
        </w:rPr>
        <w:t>…</w:t>
      </w:r>
      <w:r w:rsidRPr="00E82181">
        <w:t>On your Own Lunch Break on the River Walk</w:t>
      </w:r>
    </w:p>
    <w:p w14:paraId="37EBA753" w14:textId="77777777" w:rsidR="001E0C78" w:rsidRPr="00E82181" w:rsidRDefault="001E0C78" w:rsidP="001E0C78">
      <w:pPr>
        <w:spacing w:after="0"/>
        <w:jc w:val="center"/>
        <w:rPr>
          <w:b/>
          <w:bCs/>
        </w:rPr>
      </w:pPr>
      <w:r w:rsidRPr="00E82181">
        <w:rPr>
          <w:b/>
          <w:bCs/>
        </w:rPr>
        <w:t>1:30 PM – 4 PM</w:t>
      </w:r>
      <w:r w:rsidRPr="00E82181">
        <w:t>…Membership Meeting to Discuss Standard Operating Procedures</w:t>
      </w:r>
    </w:p>
    <w:p w14:paraId="667EFAAF" w14:textId="7FB80E2D" w:rsidR="001E0C78" w:rsidRPr="00E82181" w:rsidRDefault="001E0C78" w:rsidP="001E0C78">
      <w:pPr>
        <w:spacing w:after="0"/>
        <w:jc w:val="center"/>
        <w:rPr>
          <w:b/>
          <w:bCs/>
          <w:sz w:val="24"/>
          <w:szCs w:val="24"/>
          <w:u w:val="single"/>
        </w:rPr>
      </w:pPr>
      <w:r w:rsidRPr="00E82181">
        <w:rPr>
          <w:b/>
          <w:bCs/>
          <w:sz w:val="24"/>
          <w:szCs w:val="24"/>
          <w:u w:val="single"/>
        </w:rPr>
        <w:t>Friday, February 28</w:t>
      </w:r>
    </w:p>
    <w:p w14:paraId="3063FC1E" w14:textId="437AF364" w:rsidR="001E0C78" w:rsidRPr="00E82181" w:rsidRDefault="001E0C78" w:rsidP="001E0C78">
      <w:pPr>
        <w:spacing w:after="0" w:line="276" w:lineRule="auto"/>
        <w:jc w:val="center"/>
      </w:pPr>
      <w:r w:rsidRPr="00E82181">
        <w:rPr>
          <w:b/>
          <w:bCs/>
        </w:rPr>
        <w:t>8 AM-10 AM</w:t>
      </w:r>
      <w:r w:rsidRPr="00E82181">
        <w:t>…Board Meeting (All Welcome!)</w:t>
      </w:r>
    </w:p>
    <w:p w14:paraId="06CBDDFF" w14:textId="77777777" w:rsidR="001E0C78" w:rsidRPr="00E82181" w:rsidRDefault="001E0C78" w:rsidP="001E0C78">
      <w:pPr>
        <w:spacing w:after="0" w:line="276" w:lineRule="auto"/>
        <w:jc w:val="center"/>
        <w:rPr>
          <w:i/>
          <w:iCs/>
        </w:rPr>
      </w:pPr>
      <w:r w:rsidRPr="00E82181">
        <w:rPr>
          <w:i/>
          <w:iCs/>
        </w:rPr>
        <w:t>Cypress Room</w:t>
      </w:r>
    </w:p>
    <w:p w14:paraId="561043F8" w14:textId="19275B72" w:rsidR="001E0C78" w:rsidRPr="00E82181" w:rsidRDefault="001E0C78" w:rsidP="001E0C78">
      <w:pPr>
        <w:spacing w:after="0" w:line="276" w:lineRule="auto"/>
        <w:jc w:val="center"/>
      </w:pPr>
      <w:r w:rsidRPr="00E82181">
        <w:t xml:space="preserve"> </w:t>
      </w:r>
      <w:r w:rsidRPr="00E82181">
        <w:rPr>
          <w:b/>
          <w:bCs/>
        </w:rPr>
        <w:t>10 AM – 10:</w:t>
      </w:r>
      <w:r>
        <w:rPr>
          <w:b/>
          <w:bCs/>
        </w:rPr>
        <w:t>2</w:t>
      </w:r>
      <w:r w:rsidRPr="00E82181">
        <w:rPr>
          <w:b/>
          <w:bCs/>
        </w:rPr>
        <w:t>0 AM</w:t>
      </w:r>
      <w:r w:rsidRPr="00E82181">
        <w:t>…Break</w:t>
      </w:r>
    </w:p>
    <w:p w14:paraId="490C741C" w14:textId="63BEC92A" w:rsidR="001E0C78" w:rsidRPr="00E82181" w:rsidRDefault="001E0C78" w:rsidP="001E0C78">
      <w:pPr>
        <w:spacing w:after="0" w:line="276" w:lineRule="auto"/>
        <w:jc w:val="center"/>
        <w:rPr>
          <w:i/>
          <w:iCs/>
        </w:rPr>
      </w:pPr>
      <w:r w:rsidRPr="00E82181">
        <w:rPr>
          <w:b/>
          <w:bCs/>
        </w:rPr>
        <w:t>10:30 AM – 12 Noon</w:t>
      </w:r>
      <w:r w:rsidRPr="00E82181">
        <w:t xml:space="preserve">…James </w:t>
      </w:r>
      <w:proofErr w:type="spellStart"/>
      <w:r w:rsidRPr="00E82181">
        <w:t>Garris</w:t>
      </w:r>
      <w:r w:rsidR="00F9187F">
        <w:t>s</w:t>
      </w:r>
      <w:proofErr w:type="spellEnd"/>
      <w:r w:rsidRPr="00E82181">
        <w:t xml:space="preserve">, </w:t>
      </w:r>
      <w:r w:rsidRPr="00E82181">
        <w:rPr>
          <w:i/>
          <w:iCs/>
        </w:rPr>
        <w:t>Browning World Climate Bulletin</w:t>
      </w:r>
    </w:p>
    <w:p w14:paraId="7DCF290A" w14:textId="55D5288C" w:rsidR="001E0C78" w:rsidRDefault="001E0C78" w:rsidP="001E0C78">
      <w:pPr>
        <w:spacing w:after="0" w:line="276" w:lineRule="auto"/>
        <w:jc w:val="center"/>
        <w:rPr>
          <w:b/>
          <w:bCs/>
        </w:rPr>
      </w:pPr>
      <w:r w:rsidRPr="00E82181">
        <w:rPr>
          <w:b/>
          <w:bCs/>
        </w:rPr>
        <w:t>12 Noon – 1 PM</w:t>
      </w:r>
      <w:r w:rsidRPr="00E82181">
        <w:t>…Texas BBQ Lunc</w:t>
      </w:r>
      <w:r>
        <w:t>h</w:t>
      </w:r>
      <w:r w:rsidRPr="00E82181">
        <w:rPr>
          <w:b/>
          <w:bCs/>
        </w:rPr>
        <w:t xml:space="preserve"> </w:t>
      </w:r>
    </w:p>
    <w:p w14:paraId="0F6660CB" w14:textId="644EED58" w:rsidR="001E0C78" w:rsidRDefault="001E0C78" w:rsidP="001E0C78">
      <w:pPr>
        <w:spacing w:after="0" w:line="276" w:lineRule="auto"/>
        <w:jc w:val="center"/>
      </w:pPr>
      <w:r>
        <w:rPr>
          <w:b/>
          <w:bCs/>
        </w:rPr>
        <w:t>1</w:t>
      </w:r>
      <w:r w:rsidRPr="00E82181">
        <w:rPr>
          <w:b/>
          <w:bCs/>
        </w:rPr>
        <w:t>PM – 4 PM</w:t>
      </w:r>
      <w:r w:rsidRPr="00E82181">
        <w:t>…Board Meeting Continues</w:t>
      </w:r>
      <w:r>
        <w:t xml:space="preserve"> </w:t>
      </w:r>
      <w:r w:rsidRPr="00E82181">
        <w:t>(All Welcome!)</w:t>
      </w:r>
    </w:p>
    <w:p w14:paraId="659BFE78" w14:textId="5A3BB70E" w:rsidR="001E0C78" w:rsidRPr="001E0C78" w:rsidRDefault="001E0C78" w:rsidP="001E0C78">
      <w:pPr>
        <w:spacing w:after="0" w:line="276" w:lineRule="auto"/>
        <w:jc w:val="center"/>
        <w:rPr>
          <w:b/>
          <w:bCs/>
        </w:rPr>
      </w:pPr>
      <w:r w:rsidRPr="00C81BD3">
        <w:rPr>
          <w:b/>
          <w:bCs/>
          <w:noProof/>
        </w:rPr>
        <mc:AlternateContent>
          <mc:Choice Requires="wps">
            <w:drawing>
              <wp:anchor distT="45720" distB="45720" distL="114300" distR="114300" simplePos="0" relativeHeight="251659264" behindDoc="0" locked="0" layoutInCell="1" allowOverlap="1" wp14:anchorId="2FEF6D06" wp14:editId="4408DFD0">
                <wp:simplePos x="0" y="0"/>
                <wp:positionH relativeFrom="margin">
                  <wp:align>right</wp:align>
                </wp:positionH>
                <wp:positionV relativeFrom="paragraph">
                  <wp:posOffset>294640</wp:posOffset>
                </wp:positionV>
                <wp:extent cx="588645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95450"/>
                        </a:xfrm>
                        <a:prstGeom prst="rect">
                          <a:avLst/>
                        </a:prstGeom>
                        <a:solidFill>
                          <a:srgbClr val="FFFFFF"/>
                        </a:solidFill>
                        <a:ln w="9525">
                          <a:solidFill>
                            <a:srgbClr val="000000"/>
                          </a:solidFill>
                          <a:miter lim="800000"/>
                          <a:headEnd/>
                          <a:tailEnd/>
                        </a:ln>
                      </wps:spPr>
                      <wps:txbx>
                        <w:txbxContent>
                          <w:p w14:paraId="0070B9D9" w14:textId="237F0050" w:rsidR="001E0C78" w:rsidRPr="001E0C78" w:rsidRDefault="001E0C78" w:rsidP="001E0C78">
                            <w:pPr>
                              <w:rPr>
                                <w:b/>
                                <w:bCs/>
                                <w:i/>
                                <w:iCs/>
                                <w:color w:val="235F42"/>
                                <w:sz w:val="20"/>
                                <w:szCs w:val="20"/>
                              </w:rPr>
                            </w:pPr>
                            <w:r w:rsidRPr="001E0C78">
                              <w:rPr>
                                <w:b/>
                                <w:bCs/>
                                <w:i/>
                                <w:iCs/>
                                <w:color w:val="235F42"/>
                                <w:sz w:val="20"/>
                                <w:szCs w:val="20"/>
                              </w:rPr>
                              <w:t xml:space="preserve">Overall, I would rate our experience of attending our first NHA event, a 10+! I cannot think of anything that could have been improved. We made many new friends but also learned so much to take back to our farm, ranch, and ag related business. We discussed </w:t>
                            </w:r>
                            <w:proofErr w:type="spellStart"/>
                            <w:r w:rsidRPr="001E0C78">
                              <w:rPr>
                                <w:b/>
                                <w:bCs/>
                                <w:i/>
                                <w:iCs/>
                                <w:color w:val="235F42"/>
                                <w:sz w:val="20"/>
                                <w:szCs w:val="20"/>
                              </w:rPr>
                              <w:t>swathers</w:t>
                            </w:r>
                            <w:proofErr w:type="spellEnd"/>
                            <w:r w:rsidRPr="001E0C78">
                              <w:rPr>
                                <w:b/>
                                <w:bCs/>
                                <w:i/>
                                <w:iCs/>
                                <w:color w:val="235F42"/>
                                <w:sz w:val="20"/>
                                <w:szCs w:val="20"/>
                              </w:rPr>
                              <w:t>, chamber sizes, bale dryers, land values, hay prices, straw demand, yields, and employee struggles with our fellow NHA members.  I would highly recommend you put it in your schedule to attend at least one or if possible both NHA’s yearly meetings. It is so much more than just another business meeting. We look forward to greeting old friends and making more new friends and meeting you in San Antonio in February 2020!</w:t>
                            </w:r>
                          </w:p>
                          <w:p w14:paraId="7F966F1A" w14:textId="77777777" w:rsidR="001E0C78" w:rsidRPr="001E0C78" w:rsidRDefault="001E0C78" w:rsidP="001E0C78">
                            <w:pPr>
                              <w:spacing w:after="0" w:line="240" w:lineRule="auto"/>
                              <w:rPr>
                                <w:b/>
                                <w:bCs/>
                                <w:i/>
                                <w:iCs/>
                                <w:color w:val="235F42"/>
                                <w:sz w:val="20"/>
                                <w:szCs w:val="20"/>
                              </w:rPr>
                            </w:pPr>
                            <w:r w:rsidRPr="001E0C78">
                              <w:rPr>
                                <w:b/>
                                <w:bCs/>
                                <w:i/>
                                <w:iCs/>
                                <w:color w:val="235F42"/>
                                <w:sz w:val="20"/>
                                <w:szCs w:val="20"/>
                              </w:rPr>
                              <w:t>Greg and Lisa Callen</w:t>
                            </w:r>
                          </w:p>
                          <w:p w14:paraId="49313E45" w14:textId="77777777" w:rsidR="001E0C78" w:rsidRPr="001E0C78" w:rsidRDefault="001E0C78" w:rsidP="001E0C78">
                            <w:pPr>
                              <w:spacing w:after="0" w:line="240" w:lineRule="auto"/>
                              <w:rPr>
                                <w:b/>
                                <w:bCs/>
                                <w:i/>
                                <w:iCs/>
                                <w:color w:val="235F42"/>
                                <w:sz w:val="20"/>
                                <w:szCs w:val="20"/>
                              </w:rPr>
                            </w:pPr>
                            <w:r w:rsidRPr="001E0C78">
                              <w:rPr>
                                <w:b/>
                                <w:bCs/>
                                <w:i/>
                                <w:iCs/>
                                <w:color w:val="235F42"/>
                                <w:sz w:val="20"/>
                                <w:szCs w:val="20"/>
                              </w:rPr>
                              <w:t>2019 NHA Sponsorship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F6D06" id="_x0000_t202" coordsize="21600,21600" o:spt="202" path="m,l,21600r21600,l21600,xe">
                <v:stroke joinstyle="miter"/>
                <v:path gradientshapeok="t" o:connecttype="rect"/>
              </v:shapetype>
              <v:shape id="Text Box 2" o:spid="_x0000_s1026" type="#_x0000_t202" style="position:absolute;left:0;text-align:left;margin-left:412.3pt;margin-top:23.2pt;width:463.5pt;height:13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tIAIAAEUEAAAOAAAAZHJzL2Uyb0RvYy54bWysU9uO2yAQfa/Uf0C8N06sOE2sOKtttqkq&#10;bS/Sbj8AYxyjAkOBxE6/vgPOZtPbS1UeEMMMhzNnZtY3g1bkKJyXYCo6m0wpEYZDI82+ol8ed6+W&#10;lPjATMMUGFHRk/D0ZvPyxbq3pcihA9UIRxDE+LK3Fe1CsGWWed4JzfwErDDobMFpFtB0+6xxrEd0&#10;rbJ8Ol1kPbjGOuDCe7y9G510k/DbVvDwqW29CERVFLmFtLu013HPNmtW7h2zneRnGuwfWGgmDX56&#10;gbpjgZGDk79BackdeGjDhIPOoG0lFykHzGY2/SWbh45ZkXJBcby9yOT/Hyz/ePzsiGwqmlNimMYS&#10;PYohkDcwkDyq01tfYtCDxbAw4DVWOWXq7T3wr54Y2HbM7MWtc9B3gjXIbhZfZldPRxwfQer+AzT4&#10;DTsESEBD63SUDsUgiI5VOl0qE6lwvCyWy8W8QBdH32yxKqIR/2Dl03PrfHgnQJN4qKjD0id4drz3&#10;YQx9Com/eVCy2UmlkuH29VY5cmTYJru0zug/hSlD+oquirwYFfgrxDStP0FoGbDfldQVXV6CWBl1&#10;e2sapMnKwKQaz5idMmcho3ajimGoBwyM6tbQnFBSB2Nf4xzioQP3nZIee7qi/tuBOUGJem+wLKvZ&#10;fB6HIBnz4nWOhrv21NceZjhCVTRQMh63IQ1O5GjgFsvXyiTsM5MzV+zVVJrzXMVhuLZT1PP0b34A&#10;AAD//wMAUEsDBBQABgAIAAAAIQC7eXBc3gAAAAcBAAAPAAAAZHJzL2Rvd25yZXYueG1sTI/BTsMw&#10;EETvSPyDtUhcEHXaRGkb4lQICQQ3KKi9uvE2iYjXwXbT8PcsJzjuzGjmbbmZbC9G9KFzpGA+S0Ag&#10;1c501Cj4eH+8XYEIUZPRvSNU8I0BNtXlRakL4870huM2NoJLKBRaQRvjUEgZ6hatDjM3ILF3dN7q&#10;yKdvpPH6zOW2l4skyaXVHfFCqwd8aLH+3J6sglX2PO7DS/q6q/Njv443y/Hpyyt1fTXd34GIOMW/&#10;MPziMzpUzHRwJzJB9Ar4kaggyzMQ7K4XSxYOCtJ5moGsSvmfv/oBAAD//wMAUEsBAi0AFAAGAAgA&#10;AAAhALaDOJL+AAAA4QEAABMAAAAAAAAAAAAAAAAAAAAAAFtDb250ZW50X1R5cGVzXS54bWxQSwEC&#10;LQAUAAYACAAAACEAOP0h/9YAAACUAQAACwAAAAAAAAAAAAAAAAAvAQAAX3JlbHMvLnJlbHNQSwEC&#10;LQAUAAYACAAAACEAFgfarSACAABFBAAADgAAAAAAAAAAAAAAAAAuAgAAZHJzL2Uyb0RvYy54bWxQ&#10;SwECLQAUAAYACAAAACEAu3lwXN4AAAAHAQAADwAAAAAAAAAAAAAAAAB6BAAAZHJzL2Rvd25yZXYu&#10;eG1sUEsFBgAAAAAEAAQA8wAAAIUFAAAAAA==&#10;">
                <v:textbox>
                  <w:txbxContent>
                    <w:p w14:paraId="0070B9D9" w14:textId="237F0050" w:rsidR="001E0C78" w:rsidRPr="001E0C78" w:rsidRDefault="001E0C78" w:rsidP="001E0C78">
                      <w:pPr>
                        <w:rPr>
                          <w:b/>
                          <w:bCs/>
                          <w:i/>
                          <w:iCs/>
                          <w:color w:val="235F42"/>
                          <w:sz w:val="20"/>
                          <w:szCs w:val="20"/>
                        </w:rPr>
                      </w:pPr>
                      <w:r w:rsidRPr="001E0C78">
                        <w:rPr>
                          <w:b/>
                          <w:bCs/>
                          <w:i/>
                          <w:iCs/>
                          <w:color w:val="235F42"/>
                          <w:sz w:val="20"/>
                          <w:szCs w:val="20"/>
                        </w:rPr>
                        <w:t xml:space="preserve">Overall, I would rate our experience of attending our first NHA event, a 10+! I cannot think of anything that could have been improved. We made many new friends but also learned so much to take back to our farm, ranch, and ag related business. We discussed </w:t>
                      </w:r>
                      <w:proofErr w:type="spellStart"/>
                      <w:r w:rsidRPr="001E0C78">
                        <w:rPr>
                          <w:b/>
                          <w:bCs/>
                          <w:i/>
                          <w:iCs/>
                          <w:color w:val="235F42"/>
                          <w:sz w:val="20"/>
                          <w:szCs w:val="20"/>
                        </w:rPr>
                        <w:t>swathers</w:t>
                      </w:r>
                      <w:proofErr w:type="spellEnd"/>
                      <w:r w:rsidRPr="001E0C78">
                        <w:rPr>
                          <w:b/>
                          <w:bCs/>
                          <w:i/>
                          <w:iCs/>
                          <w:color w:val="235F42"/>
                          <w:sz w:val="20"/>
                          <w:szCs w:val="20"/>
                        </w:rPr>
                        <w:t>, chamber sizes, bale dryers, land values, hay prices, straw demand, yields, and employee struggles with our fellow NHA members.  I would highly recommend you put it in your schedule to attend at least one or if possible both NHA’s yearly meetings. It is so much more than just another business meeting. We look forward to greeting old friends and making more new friends and meeting you in San Antonio in February 2020!</w:t>
                      </w:r>
                    </w:p>
                    <w:p w14:paraId="7F966F1A" w14:textId="77777777" w:rsidR="001E0C78" w:rsidRPr="001E0C78" w:rsidRDefault="001E0C78" w:rsidP="001E0C78">
                      <w:pPr>
                        <w:spacing w:after="0" w:line="240" w:lineRule="auto"/>
                        <w:rPr>
                          <w:b/>
                          <w:bCs/>
                          <w:i/>
                          <w:iCs/>
                          <w:color w:val="235F42"/>
                          <w:sz w:val="20"/>
                          <w:szCs w:val="20"/>
                        </w:rPr>
                      </w:pPr>
                      <w:r w:rsidRPr="001E0C78">
                        <w:rPr>
                          <w:b/>
                          <w:bCs/>
                          <w:i/>
                          <w:iCs/>
                          <w:color w:val="235F42"/>
                          <w:sz w:val="20"/>
                          <w:szCs w:val="20"/>
                        </w:rPr>
                        <w:t>Greg and Lisa Callen</w:t>
                      </w:r>
                    </w:p>
                    <w:p w14:paraId="49313E45" w14:textId="77777777" w:rsidR="001E0C78" w:rsidRPr="001E0C78" w:rsidRDefault="001E0C78" w:rsidP="001E0C78">
                      <w:pPr>
                        <w:spacing w:after="0" w:line="240" w:lineRule="auto"/>
                        <w:rPr>
                          <w:b/>
                          <w:bCs/>
                          <w:i/>
                          <w:iCs/>
                          <w:color w:val="235F42"/>
                          <w:sz w:val="20"/>
                          <w:szCs w:val="20"/>
                        </w:rPr>
                      </w:pPr>
                      <w:r w:rsidRPr="001E0C78">
                        <w:rPr>
                          <w:b/>
                          <w:bCs/>
                          <w:i/>
                          <w:iCs/>
                          <w:color w:val="235F42"/>
                          <w:sz w:val="20"/>
                          <w:szCs w:val="20"/>
                        </w:rPr>
                        <w:t>2019 NHA Sponsorship Winners</w:t>
                      </w:r>
                    </w:p>
                  </w:txbxContent>
                </v:textbox>
                <w10:wrap type="square" anchorx="margin"/>
              </v:shape>
            </w:pict>
          </mc:Fallback>
        </mc:AlternateContent>
      </w:r>
      <w:r w:rsidRPr="00D34A7D">
        <w:rPr>
          <w:b/>
          <w:bCs/>
        </w:rPr>
        <w:t>2:15 P</w:t>
      </w:r>
      <w:r>
        <w:rPr>
          <w:b/>
          <w:bCs/>
        </w:rPr>
        <w:t>M</w:t>
      </w:r>
      <w:r w:rsidRPr="00D34A7D">
        <w:rPr>
          <w:b/>
          <w:bCs/>
        </w:rPr>
        <w:t xml:space="preserve"> – 2:30 PM</w:t>
      </w:r>
      <w:r>
        <w:t xml:space="preserve">…Break </w:t>
      </w:r>
    </w:p>
    <w:sectPr w:rsidR="001E0C78" w:rsidRPr="001E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8"/>
    <w:rsid w:val="001E0C78"/>
    <w:rsid w:val="00294F74"/>
    <w:rsid w:val="004E5059"/>
    <w:rsid w:val="00641253"/>
    <w:rsid w:val="00EB3CD8"/>
    <w:rsid w:val="00F9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380"/>
  <w15:chartTrackingRefBased/>
  <w15:docId w15:val="{8063EFB9-626A-43CE-A549-AF6F5E8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D8"/>
    <w:pPr>
      <w:ind w:left="720"/>
      <w:contextualSpacing/>
    </w:pPr>
  </w:style>
  <w:style w:type="character" w:styleId="Hyperlink">
    <w:name w:val="Hyperlink"/>
    <w:basedOn w:val="DefaultParagraphFont"/>
    <w:uiPriority w:val="99"/>
    <w:unhideWhenUsed/>
    <w:rsid w:val="001E0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2</cp:revision>
  <dcterms:created xsi:type="dcterms:W3CDTF">2019-11-24T23:21:00Z</dcterms:created>
  <dcterms:modified xsi:type="dcterms:W3CDTF">2019-11-24T23:21:00Z</dcterms:modified>
</cp:coreProperties>
</file>